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49453" w14:textId="77777777" w:rsidR="008058A4" w:rsidRPr="00413654" w:rsidRDefault="008058A4" w:rsidP="008C567E">
      <w:pPr>
        <w:pStyle w:val="Nadpis1"/>
        <w:jc w:val="center"/>
        <w:rPr>
          <w:b/>
          <w:color w:val="000000" w:themeColor="text1"/>
        </w:rPr>
      </w:pPr>
      <w:r w:rsidRPr="00413654">
        <w:rPr>
          <w:b/>
          <w:color w:val="000000" w:themeColor="text1"/>
        </w:rPr>
        <w:t xml:space="preserve">Společnost </w:t>
      </w:r>
      <w:proofErr w:type="spellStart"/>
      <w:r w:rsidRPr="00413654">
        <w:rPr>
          <w:b/>
          <w:color w:val="000000" w:themeColor="text1"/>
        </w:rPr>
        <w:t>Laufen</w:t>
      </w:r>
      <w:proofErr w:type="spellEnd"/>
      <w:r w:rsidRPr="00413654">
        <w:rPr>
          <w:b/>
          <w:color w:val="000000" w:themeColor="text1"/>
        </w:rPr>
        <w:t xml:space="preserve"> CZ </w:t>
      </w:r>
      <w:r w:rsidR="00413654" w:rsidRPr="00413654">
        <w:rPr>
          <w:b/>
          <w:color w:val="000000" w:themeColor="text1"/>
        </w:rPr>
        <w:t xml:space="preserve">představí své novinky na veletrhu </w:t>
      </w:r>
      <w:proofErr w:type="spellStart"/>
      <w:r w:rsidR="00413654" w:rsidRPr="00413654">
        <w:rPr>
          <w:b/>
          <w:color w:val="000000" w:themeColor="text1"/>
        </w:rPr>
        <w:t>Aquatherm</w:t>
      </w:r>
      <w:proofErr w:type="spellEnd"/>
    </w:p>
    <w:p w14:paraId="057B3795" w14:textId="77777777" w:rsidR="00413654" w:rsidRDefault="00413654" w:rsidP="008058A4">
      <w:pPr>
        <w:jc w:val="both"/>
      </w:pPr>
    </w:p>
    <w:p w14:paraId="630FF351" w14:textId="10C9248B" w:rsidR="008058A4" w:rsidRPr="00413654" w:rsidRDefault="004F2150" w:rsidP="008058A4">
      <w:pPr>
        <w:jc w:val="both"/>
        <w:rPr>
          <w:b/>
        </w:rPr>
      </w:pPr>
      <w:r w:rsidRPr="00DC4EB8">
        <w:t xml:space="preserve">Praha, </w:t>
      </w:r>
      <w:r w:rsidR="001939A1">
        <w:t>16</w:t>
      </w:r>
      <w:r w:rsidR="004A5985">
        <w:t>. února</w:t>
      </w:r>
      <w:r w:rsidRPr="00DC4EB8">
        <w:t xml:space="preserve"> 2018</w:t>
      </w:r>
      <w:r>
        <w:rPr>
          <w:b/>
        </w:rPr>
        <w:t xml:space="preserve"> - </w:t>
      </w:r>
      <w:r w:rsidR="008058A4" w:rsidRPr="00413654">
        <w:rPr>
          <w:b/>
        </w:rPr>
        <w:t xml:space="preserve">Společnost </w:t>
      </w:r>
      <w:proofErr w:type="spellStart"/>
      <w:r w:rsidR="008058A4" w:rsidRPr="00413654">
        <w:rPr>
          <w:b/>
        </w:rPr>
        <w:t>Laufen</w:t>
      </w:r>
      <w:proofErr w:type="spellEnd"/>
      <w:r w:rsidR="008058A4" w:rsidRPr="00413654">
        <w:rPr>
          <w:b/>
        </w:rPr>
        <w:t xml:space="preserve"> CZ se i v letošním roce zúčastní veletrhu </w:t>
      </w:r>
      <w:proofErr w:type="spellStart"/>
      <w:r w:rsidR="008058A4" w:rsidRPr="00413654">
        <w:rPr>
          <w:b/>
        </w:rPr>
        <w:t>Aquatherm</w:t>
      </w:r>
      <w:proofErr w:type="spellEnd"/>
      <w:r w:rsidR="008058A4" w:rsidRPr="00413654">
        <w:rPr>
          <w:b/>
        </w:rPr>
        <w:t>, největšího veletrhu technického zařízení bu</w:t>
      </w:r>
      <w:r w:rsidR="008A6315">
        <w:rPr>
          <w:b/>
        </w:rPr>
        <w:t>d</w:t>
      </w:r>
      <w:r w:rsidR="008058A4" w:rsidRPr="00413654">
        <w:rPr>
          <w:b/>
        </w:rPr>
        <w:t>o</w:t>
      </w:r>
      <w:r w:rsidR="008A6315">
        <w:rPr>
          <w:b/>
        </w:rPr>
        <w:t>v</w:t>
      </w:r>
      <w:r w:rsidR="008058A4" w:rsidRPr="00413654">
        <w:rPr>
          <w:b/>
        </w:rPr>
        <w:t xml:space="preserve"> (TZB) v České republice. Na akci, která se koná od 27. února do 2. března v PVA EXPO Praha Letňany, přinese </w:t>
      </w:r>
      <w:proofErr w:type="spellStart"/>
      <w:r w:rsidR="008058A4" w:rsidRPr="00413654">
        <w:rPr>
          <w:b/>
        </w:rPr>
        <w:t>Laufen</w:t>
      </w:r>
      <w:proofErr w:type="spellEnd"/>
      <w:r w:rsidR="008058A4" w:rsidRPr="00413654">
        <w:rPr>
          <w:b/>
        </w:rPr>
        <w:t xml:space="preserve"> CZ nejen inspiraci</w:t>
      </w:r>
      <w:r w:rsidR="001D230B">
        <w:rPr>
          <w:b/>
        </w:rPr>
        <w:t xml:space="preserve"> pro velké a malé koupelny</w:t>
      </w:r>
      <w:r w:rsidR="008058A4" w:rsidRPr="00413654">
        <w:rPr>
          <w:b/>
        </w:rPr>
        <w:t xml:space="preserve">, ale představí také své novinky. Odborná veřejnost se může těšit na prezentaci kompletních řešení koupelen s průnikem všech </w:t>
      </w:r>
      <w:r w:rsidR="008A6315">
        <w:rPr>
          <w:b/>
        </w:rPr>
        <w:t xml:space="preserve">značek </w:t>
      </w:r>
      <w:r w:rsidR="008058A4" w:rsidRPr="00413654">
        <w:rPr>
          <w:b/>
        </w:rPr>
        <w:t xml:space="preserve">společnosti, </w:t>
      </w:r>
      <w:proofErr w:type="spellStart"/>
      <w:r w:rsidR="008058A4" w:rsidRPr="00413654">
        <w:rPr>
          <w:b/>
        </w:rPr>
        <w:t>Laufen</w:t>
      </w:r>
      <w:proofErr w:type="spellEnd"/>
      <w:r w:rsidR="008058A4" w:rsidRPr="00413654">
        <w:rPr>
          <w:b/>
        </w:rPr>
        <w:t xml:space="preserve">, </w:t>
      </w:r>
      <w:proofErr w:type="spellStart"/>
      <w:r w:rsidR="008058A4" w:rsidRPr="00413654">
        <w:rPr>
          <w:b/>
        </w:rPr>
        <w:t>Jika</w:t>
      </w:r>
      <w:proofErr w:type="spellEnd"/>
      <w:r w:rsidR="008058A4" w:rsidRPr="00413654">
        <w:rPr>
          <w:b/>
        </w:rPr>
        <w:t xml:space="preserve"> a </w:t>
      </w:r>
      <w:proofErr w:type="spellStart"/>
      <w:r w:rsidR="008058A4" w:rsidRPr="00413654">
        <w:rPr>
          <w:b/>
        </w:rPr>
        <w:t>Roca</w:t>
      </w:r>
      <w:proofErr w:type="spellEnd"/>
      <w:r w:rsidR="008058A4" w:rsidRPr="00413654">
        <w:rPr>
          <w:b/>
        </w:rPr>
        <w:t xml:space="preserve">, s velkým důrazem na portfolio značky </w:t>
      </w:r>
      <w:proofErr w:type="spellStart"/>
      <w:r w:rsidR="008058A4" w:rsidRPr="00413654">
        <w:rPr>
          <w:b/>
        </w:rPr>
        <w:t>Jika</w:t>
      </w:r>
      <w:proofErr w:type="spellEnd"/>
      <w:r w:rsidR="008058A4" w:rsidRPr="00413654">
        <w:rPr>
          <w:b/>
        </w:rPr>
        <w:t>. Kromě toho jsou pro návštěvníky připraveny také pravidelné instruktážní prezentace s názornými příklady.</w:t>
      </w:r>
    </w:p>
    <w:p w14:paraId="75F6605C" w14:textId="77777777" w:rsidR="00CF6909" w:rsidRDefault="00CF6909" w:rsidP="008058A4">
      <w:pPr>
        <w:jc w:val="both"/>
      </w:pPr>
    </w:p>
    <w:p w14:paraId="07DBA5E2" w14:textId="77777777" w:rsidR="00121BF9" w:rsidRDefault="00CF6909" w:rsidP="00413654">
      <w:pPr>
        <w:pStyle w:val="Bezmezer"/>
        <w:rPr>
          <w:b/>
        </w:rPr>
      </w:pPr>
      <w:proofErr w:type="spellStart"/>
      <w:r w:rsidRPr="008A6315">
        <w:rPr>
          <w:b/>
        </w:rPr>
        <w:t>Jika</w:t>
      </w:r>
      <w:proofErr w:type="spellEnd"/>
      <w:r w:rsidRPr="008A6315">
        <w:rPr>
          <w:b/>
        </w:rPr>
        <w:t xml:space="preserve"> představí nový nábytek </w:t>
      </w:r>
      <w:proofErr w:type="spellStart"/>
      <w:r w:rsidRPr="008A6315">
        <w:rPr>
          <w:b/>
        </w:rPr>
        <w:t>Tigo</w:t>
      </w:r>
      <w:proofErr w:type="spellEnd"/>
      <w:r w:rsidRPr="008A6315">
        <w:rPr>
          <w:b/>
        </w:rPr>
        <w:t xml:space="preserve"> N</w:t>
      </w:r>
    </w:p>
    <w:p w14:paraId="10777757" w14:textId="77777777" w:rsidR="008A6315" w:rsidRPr="008A6315" w:rsidRDefault="008A6315" w:rsidP="00413654">
      <w:pPr>
        <w:pStyle w:val="Bezmezer"/>
        <w:rPr>
          <w:b/>
        </w:rPr>
      </w:pPr>
    </w:p>
    <w:p w14:paraId="522A0CD6" w14:textId="3A1D8533" w:rsidR="00121BF9" w:rsidRDefault="00121BF9" w:rsidP="008058A4">
      <w:pPr>
        <w:jc w:val="both"/>
      </w:pPr>
      <w:r>
        <w:t xml:space="preserve">Během veletrhu budou mít návštěvníci možnost seznámit se s největší novinkou značky </w:t>
      </w:r>
      <w:proofErr w:type="spellStart"/>
      <w:r>
        <w:t>Jika</w:t>
      </w:r>
      <w:proofErr w:type="spellEnd"/>
      <w:r>
        <w:t xml:space="preserve"> pro letošní rok, kterou je nábytek </w:t>
      </w:r>
      <w:proofErr w:type="spellStart"/>
      <w:r>
        <w:t>Tigo</w:t>
      </w:r>
      <w:proofErr w:type="spellEnd"/>
      <w:r>
        <w:t xml:space="preserve"> N. Nová řada oblíbeného nábytku </w:t>
      </w:r>
      <w:proofErr w:type="spellStart"/>
      <w:r>
        <w:t>Tigo</w:t>
      </w:r>
      <w:proofErr w:type="spellEnd"/>
      <w:r>
        <w:t xml:space="preserve"> vyniká příjemným a uklidňujícím designem. Vyráběn je ve dvou variantách, a sice v provedení v klasické bílé a v </w:t>
      </w:r>
      <w:proofErr w:type="spellStart"/>
      <w:r>
        <w:t>dřevodekoru</w:t>
      </w:r>
      <w:proofErr w:type="spellEnd"/>
      <w:r>
        <w:t xml:space="preserve"> jasan. Nábytek je vhodně doplněn moderními pololesklými úchytkami. Dále je opatřen kvalitními pojezdy zásuvek se zpomalovačem dojezdu, díky nimž se zásuvky zavírají zvolna a tiše.  Použitý materiál pak zaručuje</w:t>
      </w:r>
      <w:r w:rsidR="00385F75">
        <w:t xml:space="preserve"> jeho</w:t>
      </w:r>
      <w:r>
        <w:t xml:space="preserve"> dlouholetou životnost</w:t>
      </w:r>
      <w:r w:rsidR="00385F75">
        <w:t>.</w:t>
      </w:r>
      <w:r>
        <w:t xml:space="preserve"> Hrany skříněk jsou opatřeny odolnými ABS hranami přilepenými PUR lepidlem. </w:t>
      </w:r>
      <w:r w:rsidR="001D230B">
        <w:t xml:space="preserve">Výhodou nábytku je, že se jedná o skvělé řešení i do malé koupelny. Na veletrhu pak bude k nahlédnutí velká i malá koupelna nejen s nábytkem </w:t>
      </w:r>
      <w:proofErr w:type="spellStart"/>
      <w:r w:rsidR="001D230B">
        <w:t>Tigo</w:t>
      </w:r>
      <w:proofErr w:type="spellEnd"/>
      <w:r w:rsidR="001D230B">
        <w:t xml:space="preserve"> N, ale i dalším sortimentem </w:t>
      </w:r>
      <w:proofErr w:type="spellStart"/>
      <w:r w:rsidR="001D230B">
        <w:t>Tigo</w:t>
      </w:r>
      <w:proofErr w:type="spellEnd"/>
      <w:r w:rsidR="001D230B">
        <w:t>.</w:t>
      </w:r>
    </w:p>
    <w:p w14:paraId="323B4B7B" w14:textId="77777777" w:rsidR="00354B18" w:rsidRDefault="00E66066" w:rsidP="008058A4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57216" behindDoc="0" locked="0" layoutInCell="1" allowOverlap="1" wp14:anchorId="2C1C9C3F" wp14:editId="60A2E078">
            <wp:simplePos x="0" y="0"/>
            <wp:positionH relativeFrom="margin">
              <wp:align>left</wp:align>
            </wp:positionH>
            <wp:positionV relativeFrom="paragraph">
              <wp:posOffset>175260</wp:posOffset>
            </wp:positionV>
            <wp:extent cx="3395345" cy="18859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</w:t>
      </w:r>
      <w:r>
        <w:rPr>
          <w:noProof/>
          <w:lang w:eastAsia="cs-CZ"/>
        </w:rPr>
        <w:drawing>
          <wp:inline distT="0" distB="0" distL="0" distR="0" wp14:anchorId="638A55A6" wp14:editId="4D04BD63">
            <wp:extent cx="2131904" cy="2468235"/>
            <wp:effectExtent l="0" t="0" r="1905" b="889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568" cy="247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1442D" w14:textId="170987D1" w:rsidR="00354B18" w:rsidRDefault="00E66066" w:rsidP="008058A4">
      <w:pPr>
        <w:jc w:val="both"/>
      </w:pPr>
      <w:r>
        <w:t xml:space="preserve">Stranou nebudou stát ani další produkty značky </w:t>
      </w:r>
      <w:proofErr w:type="spellStart"/>
      <w:r>
        <w:t>Jika</w:t>
      </w:r>
      <w:proofErr w:type="spellEnd"/>
      <w:r>
        <w:t xml:space="preserve">. Prezentovány zde budou klozety, a to kombinované i závěsné ze sérií </w:t>
      </w:r>
      <w:proofErr w:type="spellStart"/>
      <w:r>
        <w:t>Tigo</w:t>
      </w:r>
      <w:proofErr w:type="spellEnd"/>
      <w:r>
        <w:t xml:space="preserve">, </w:t>
      </w:r>
      <w:proofErr w:type="spellStart"/>
      <w:r>
        <w:t>Deep</w:t>
      </w:r>
      <w:proofErr w:type="spellEnd"/>
      <w:r>
        <w:t xml:space="preserve"> by </w:t>
      </w:r>
      <w:proofErr w:type="spellStart"/>
      <w:r>
        <w:t>Jika</w:t>
      </w:r>
      <w:proofErr w:type="spellEnd"/>
      <w:r>
        <w:t xml:space="preserve"> či </w:t>
      </w:r>
      <w:proofErr w:type="spellStart"/>
      <w:r>
        <w:t>Cubito</w:t>
      </w:r>
      <w:proofErr w:type="spellEnd"/>
      <w:r>
        <w:t xml:space="preserve"> </w:t>
      </w:r>
      <w:proofErr w:type="spellStart"/>
      <w:r>
        <w:t>Pure</w:t>
      </w:r>
      <w:proofErr w:type="spellEnd"/>
      <w:r>
        <w:t xml:space="preserve">. Chybět nebude ani </w:t>
      </w:r>
      <w:r w:rsidR="00AD7FB9">
        <w:t xml:space="preserve">klozet </w:t>
      </w:r>
      <w:proofErr w:type="spellStart"/>
      <w:r w:rsidR="00AD7FB9">
        <w:t>Mio</w:t>
      </w:r>
      <w:proofErr w:type="spellEnd"/>
      <w:r w:rsidR="00AD7FB9">
        <w:t xml:space="preserve"> s technologií </w:t>
      </w:r>
      <w:proofErr w:type="spellStart"/>
      <w:r w:rsidR="00AD7FB9">
        <w:t>Jika</w:t>
      </w:r>
      <w:proofErr w:type="spellEnd"/>
      <w:r w:rsidR="00AD7FB9">
        <w:t xml:space="preserve"> </w:t>
      </w:r>
      <w:proofErr w:type="spellStart"/>
      <w:r w:rsidR="00AD7FB9">
        <w:t>Rimless</w:t>
      </w:r>
      <w:proofErr w:type="spellEnd"/>
      <w:r w:rsidR="00AD7FB9">
        <w:t>, který přináší inovativní splachování. Vzhledem k tomu, že je bez oplachového kruhu</w:t>
      </w:r>
      <w:r w:rsidR="00F77111">
        <w:t>,</w:t>
      </w:r>
      <w:r w:rsidR="00AD7FB9">
        <w:t xml:space="preserve"> nedochází k usazování bakterií a nečistot. Díky tomu se snadněji udržuje a je hygieničtější. </w:t>
      </w:r>
      <w:r w:rsidR="00A83C78">
        <w:t>Představeny pak budou také vany a vaničky</w:t>
      </w:r>
      <w:r w:rsidR="008A6315">
        <w:t xml:space="preserve"> a</w:t>
      </w:r>
      <w:r w:rsidR="00A83C78">
        <w:t xml:space="preserve"> k</w:t>
      </w:r>
      <w:r w:rsidR="008A6315">
        <w:t> </w:t>
      </w:r>
      <w:r w:rsidR="00A83C78">
        <w:t>vidění</w:t>
      </w:r>
      <w:r w:rsidR="008A6315">
        <w:t xml:space="preserve"> bude i</w:t>
      </w:r>
      <w:r w:rsidR="00A83C78">
        <w:t xml:space="preserve"> další velká novinka, </w:t>
      </w:r>
      <w:r w:rsidR="007A16EE">
        <w:t>bez</w:t>
      </w:r>
      <w:r w:rsidR="00A83C78">
        <w:t>rámový sprchový kout</w:t>
      </w:r>
      <w:r w:rsidR="000D0241">
        <w:t xml:space="preserve"> ze série </w:t>
      </w:r>
      <w:proofErr w:type="spellStart"/>
      <w:r w:rsidR="000D0241">
        <w:t>Cubito</w:t>
      </w:r>
      <w:proofErr w:type="spellEnd"/>
      <w:r w:rsidR="000D0241">
        <w:t xml:space="preserve"> </w:t>
      </w:r>
      <w:proofErr w:type="spellStart"/>
      <w:r w:rsidR="000D0241">
        <w:t>Pure</w:t>
      </w:r>
      <w:proofErr w:type="spellEnd"/>
      <w:r w:rsidR="007A16EE">
        <w:t>, kte</w:t>
      </w:r>
      <w:bookmarkStart w:id="0" w:name="_GoBack"/>
      <w:bookmarkEnd w:id="0"/>
      <w:r w:rsidR="007A16EE">
        <w:t xml:space="preserve">rý </w:t>
      </w:r>
      <w:r w:rsidR="000D0241">
        <w:t xml:space="preserve">vyniká nejen designem, ale také praktičností. </w:t>
      </w:r>
      <w:r w:rsidR="000D0241">
        <w:lastRenderedPageBreak/>
        <w:t xml:space="preserve">V neposlední řadě </w:t>
      </w:r>
      <w:r w:rsidR="008A6315">
        <w:t>zde bude ukázán</w:t>
      </w:r>
      <w:r w:rsidR="000D0241">
        <w:t xml:space="preserve"> široký sortiment modelů vodovodních baterií</w:t>
      </w:r>
      <w:r w:rsidR="004F2150">
        <w:t xml:space="preserve"> s důrazem na nové baterie ze série </w:t>
      </w:r>
      <w:proofErr w:type="spellStart"/>
      <w:r w:rsidR="004F2150">
        <w:t>Cubito</w:t>
      </w:r>
      <w:proofErr w:type="spellEnd"/>
      <w:r w:rsidR="004F2150">
        <w:t xml:space="preserve"> </w:t>
      </w:r>
      <w:proofErr w:type="spellStart"/>
      <w:r w:rsidR="004F2150">
        <w:t>Pure</w:t>
      </w:r>
      <w:proofErr w:type="spellEnd"/>
      <w:r w:rsidR="004F2150">
        <w:t>.</w:t>
      </w:r>
    </w:p>
    <w:p w14:paraId="0A527189" w14:textId="0E5B9F02" w:rsidR="00121BF9" w:rsidRDefault="00121BF9" w:rsidP="008058A4">
      <w:pPr>
        <w:jc w:val="both"/>
      </w:pPr>
      <w:r>
        <w:t xml:space="preserve">Obdobně jako </w:t>
      </w:r>
      <w:r w:rsidR="004F2150">
        <w:t>při minulém ročníku</w:t>
      </w:r>
      <w:r>
        <w:t xml:space="preserve"> připravila značka speciální </w:t>
      </w:r>
      <w:proofErr w:type="spellStart"/>
      <w:r>
        <w:t>Jika</w:t>
      </w:r>
      <w:proofErr w:type="spellEnd"/>
      <w:r>
        <w:t xml:space="preserve"> laboratoř, kde si bude odborná veřejnost moci vyzkoušet, jak jednotlivé produkty fungují</w:t>
      </w:r>
      <w:r w:rsidR="00F77111">
        <w:t>,</w:t>
      </w:r>
      <w:r>
        <w:t xml:space="preserve"> a k vidění budou i ukázky jejich instalace. Chybět pak nebudou ani pravidelné instruktážní prezentace s názornými příklady.</w:t>
      </w:r>
    </w:p>
    <w:p w14:paraId="17DA3D15" w14:textId="77777777" w:rsidR="00413654" w:rsidRDefault="00413654" w:rsidP="008058A4">
      <w:pPr>
        <w:jc w:val="both"/>
      </w:pPr>
    </w:p>
    <w:p w14:paraId="2A661DD4" w14:textId="64615EDD" w:rsidR="00413654" w:rsidRPr="0095370B" w:rsidRDefault="0095370B" w:rsidP="008058A4">
      <w:pPr>
        <w:jc w:val="both"/>
        <w:rPr>
          <w:b/>
        </w:rPr>
      </w:pPr>
      <w:r>
        <w:rPr>
          <w:b/>
        </w:rPr>
        <w:t>Nové technologie a moderní design</w:t>
      </w:r>
      <w:r w:rsidRPr="0095370B">
        <w:rPr>
          <w:b/>
        </w:rPr>
        <w:t xml:space="preserve"> od znač</w:t>
      </w:r>
      <w:r w:rsidR="001D230B">
        <w:rPr>
          <w:b/>
        </w:rPr>
        <w:t xml:space="preserve">ek </w:t>
      </w:r>
      <w:proofErr w:type="spellStart"/>
      <w:r w:rsidR="001D230B">
        <w:rPr>
          <w:b/>
        </w:rPr>
        <w:t>Laufen</w:t>
      </w:r>
      <w:proofErr w:type="spellEnd"/>
      <w:r w:rsidR="001D230B">
        <w:rPr>
          <w:b/>
        </w:rPr>
        <w:t xml:space="preserve"> a </w:t>
      </w:r>
      <w:proofErr w:type="spellStart"/>
      <w:r w:rsidR="001D230B">
        <w:rPr>
          <w:b/>
        </w:rPr>
        <w:t>Roca</w:t>
      </w:r>
      <w:proofErr w:type="spellEnd"/>
    </w:p>
    <w:p w14:paraId="7F32CA1E" w14:textId="1B899E28" w:rsidR="00535CB4" w:rsidRDefault="00413654" w:rsidP="008058A4">
      <w:pPr>
        <w:jc w:val="both"/>
      </w:pPr>
      <w:r>
        <w:t xml:space="preserve">Značka </w:t>
      </w:r>
      <w:proofErr w:type="spellStart"/>
      <w:r>
        <w:t>Laufen</w:t>
      </w:r>
      <w:proofErr w:type="spellEnd"/>
      <w:r>
        <w:t xml:space="preserve"> se v rámci veletrhu zaměří především na prezentaci revolučního materiálu </w:t>
      </w:r>
      <w:proofErr w:type="spellStart"/>
      <w:r>
        <w:t>SaphirKeramik</w:t>
      </w:r>
      <w:proofErr w:type="spellEnd"/>
      <w:r>
        <w:t xml:space="preserve">. </w:t>
      </w:r>
      <w:r w:rsidR="008C0197">
        <w:t>Vystavena budou například umyvadla ze sérií Val či Ino</w:t>
      </w:r>
      <w:r w:rsidR="00D22B99">
        <w:t xml:space="preserve">. </w:t>
      </w:r>
      <w:r w:rsidR="00367B2E">
        <w:t xml:space="preserve">Velkou zajímavostí pak bude luxusní klozet </w:t>
      </w:r>
      <w:proofErr w:type="spellStart"/>
      <w:r w:rsidR="00367B2E">
        <w:t>Cleanet</w:t>
      </w:r>
      <w:proofErr w:type="spellEnd"/>
      <w:r w:rsidR="00367B2E">
        <w:t xml:space="preserve"> </w:t>
      </w:r>
      <w:proofErr w:type="spellStart"/>
      <w:r w:rsidR="00367B2E">
        <w:t>Riva</w:t>
      </w:r>
      <w:proofErr w:type="spellEnd"/>
      <w:r w:rsidR="00367B2E">
        <w:t xml:space="preserve"> se zabudovanou bidetovou sprškou. Moderní kompaktní design v sobě zároveň ukrývá průlomové technologie, které jsou </w:t>
      </w:r>
      <w:r w:rsidR="00F77111">
        <w:t xml:space="preserve">umístěné </w:t>
      </w:r>
      <w:r w:rsidR="00367B2E">
        <w:t xml:space="preserve">uvnitř keramiky. Vše lze ovládat jednoduše univerzálním ovladačem z kartáčované nerez oceli. Toaleta navíc zaručuje maximální stupeň hygieny. Po každém použití se sama omyje, je bez oplachového kruhu a s povrchovou úpravou </w:t>
      </w:r>
      <w:proofErr w:type="spellStart"/>
      <w:r w:rsidR="00367B2E">
        <w:t>Laufen</w:t>
      </w:r>
      <w:proofErr w:type="spellEnd"/>
      <w:r w:rsidR="00367B2E">
        <w:t xml:space="preserve"> </w:t>
      </w:r>
      <w:proofErr w:type="spellStart"/>
      <w:r w:rsidR="00367B2E">
        <w:t>Clean</w:t>
      </w:r>
      <w:proofErr w:type="spellEnd"/>
      <w:r w:rsidR="00367B2E">
        <w:t xml:space="preserve"> </w:t>
      </w:r>
      <w:proofErr w:type="spellStart"/>
      <w:r w:rsidR="00367B2E">
        <w:t>Coat</w:t>
      </w:r>
      <w:proofErr w:type="spellEnd"/>
      <w:r w:rsidR="00367B2E">
        <w:t>, která</w:t>
      </w:r>
      <w:r w:rsidR="0095370B">
        <w:t xml:space="preserve"> </w:t>
      </w:r>
      <w:r w:rsidR="00367B2E">
        <w:t>umožňuje hygienické a snadné čištění.</w:t>
      </w:r>
      <w:r w:rsidR="001D230B">
        <w:t xml:space="preserve"> </w:t>
      </w:r>
    </w:p>
    <w:p w14:paraId="35CC2A45" w14:textId="0FA0E7CB" w:rsidR="000A18DF" w:rsidRDefault="000A18DF" w:rsidP="008058A4">
      <w:pPr>
        <w:jc w:val="both"/>
      </w:pPr>
      <w:r>
        <w:t xml:space="preserve">Na </w:t>
      </w:r>
      <w:proofErr w:type="spellStart"/>
      <w:r>
        <w:t>Aquathermu</w:t>
      </w:r>
      <w:proofErr w:type="spellEnd"/>
      <w:r>
        <w:t xml:space="preserve"> bude zastoupena i značka </w:t>
      </w:r>
      <w:proofErr w:type="spellStart"/>
      <w:r w:rsidR="00FD0D62">
        <w:t>Roca</w:t>
      </w:r>
      <w:proofErr w:type="spellEnd"/>
      <w:r>
        <w:t>, kter</w:t>
      </w:r>
      <w:r w:rsidR="00FD0D62">
        <w:t>á</w:t>
      </w:r>
      <w:r>
        <w:t xml:space="preserve"> předvede především koupelnové baterie. Vedle toho ukáže návštěvníkům také klozet In-</w:t>
      </w:r>
      <w:proofErr w:type="spellStart"/>
      <w:r>
        <w:t>wash</w:t>
      </w:r>
      <w:proofErr w:type="spellEnd"/>
      <w:r>
        <w:t xml:space="preserve"> </w:t>
      </w:r>
      <w:r w:rsidR="00FD0D62">
        <w:t>s</w:t>
      </w:r>
      <w:r>
        <w:t xml:space="preserve"> </w:t>
      </w:r>
      <w:proofErr w:type="spellStart"/>
      <w:r>
        <w:t>bidetovací</w:t>
      </w:r>
      <w:proofErr w:type="spellEnd"/>
      <w:r>
        <w:t xml:space="preserve"> funkcí z inovativní kolekce </w:t>
      </w:r>
      <w:proofErr w:type="spellStart"/>
      <w:r>
        <w:t>Inspira</w:t>
      </w:r>
      <w:proofErr w:type="spellEnd"/>
      <w:r>
        <w:t>.</w:t>
      </w:r>
    </w:p>
    <w:p w14:paraId="1452CEF7" w14:textId="1D106805" w:rsidR="008C567E" w:rsidRDefault="00970057" w:rsidP="008058A4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57CDC993" wp14:editId="12F0C3A9">
            <wp:simplePos x="0" y="0"/>
            <wp:positionH relativeFrom="column">
              <wp:posOffset>3053080</wp:posOffset>
            </wp:positionH>
            <wp:positionV relativeFrom="paragraph">
              <wp:posOffset>222885</wp:posOffset>
            </wp:positionV>
            <wp:extent cx="2267585" cy="1842135"/>
            <wp:effectExtent l="0" t="0" r="0" b="5715"/>
            <wp:wrapTight wrapText="bothSides">
              <wp:wrapPolygon edited="0">
                <wp:start x="0" y="0"/>
                <wp:lineTo x="0" y="21444"/>
                <wp:lineTo x="21412" y="21444"/>
                <wp:lineTo x="21412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08" t="20077" r="16189" b="26387"/>
                    <a:stretch/>
                  </pic:blipFill>
                  <pic:spPr bwMode="auto">
                    <a:xfrm>
                      <a:off x="0" y="0"/>
                      <a:ext cx="2267585" cy="184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67E">
        <w:rPr>
          <w:noProof/>
          <w:lang w:eastAsia="cs-CZ"/>
        </w:rPr>
        <w:drawing>
          <wp:inline distT="0" distB="0" distL="0" distR="0" wp14:anchorId="145DEF6F" wp14:editId="03A47B06">
            <wp:extent cx="2476500" cy="1590675"/>
            <wp:effectExtent l="0" t="0" r="0" b="952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02" t="28304" r="15215" b="30920"/>
                    <a:stretch/>
                  </pic:blipFill>
                  <pic:spPr bwMode="auto">
                    <a:xfrm>
                      <a:off x="0" y="0"/>
                      <a:ext cx="2494421" cy="160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13FCD">
        <w:t xml:space="preserve">                                    </w:t>
      </w:r>
    </w:p>
    <w:p w14:paraId="77657F02" w14:textId="77777777" w:rsidR="00970057" w:rsidRDefault="00970057" w:rsidP="008058A4">
      <w:pPr>
        <w:jc w:val="both"/>
      </w:pPr>
    </w:p>
    <w:p w14:paraId="33D2FE47" w14:textId="77777777" w:rsidR="00970057" w:rsidRDefault="00970057" w:rsidP="008058A4">
      <w:pPr>
        <w:jc w:val="both"/>
      </w:pPr>
    </w:p>
    <w:p w14:paraId="12A6238A" w14:textId="467A6D60" w:rsidR="008C567E" w:rsidRDefault="00C13FCD" w:rsidP="008058A4">
      <w:pPr>
        <w:jc w:val="both"/>
      </w:pPr>
      <w:r>
        <w:t>Umyvadlo ze série Ino (</w:t>
      </w:r>
      <w:proofErr w:type="spellStart"/>
      <w:proofErr w:type="gramStart"/>
      <w:r>
        <w:t>SaphirKeramik</w:t>
      </w:r>
      <w:proofErr w:type="spellEnd"/>
      <w:r>
        <w:t>)</w:t>
      </w:r>
      <w:r w:rsidR="00970057">
        <w:t xml:space="preserve">   </w:t>
      </w:r>
      <w:proofErr w:type="gramEnd"/>
      <w:r w:rsidR="00970057">
        <w:t xml:space="preserve">                                           Klozet </w:t>
      </w:r>
      <w:proofErr w:type="spellStart"/>
      <w:r w:rsidR="00970057">
        <w:t>Cleanet</w:t>
      </w:r>
      <w:proofErr w:type="spellEnd"/>
      <w:r w:rsidR="00970057">
        <w:t xml:space="preserve"> </w:t>
      </w:r>
      <w:proofErr w:type="spellStart"/>
      <w:r w:rsidR="00970057">
        <w:t>Riva</w:t>
      </w:r>
      <w:proofErr w:type="spellEnd"/>
    </w:p>
    <w:p w14:paraId="3183E608" w14:textId="61C2D56A" w:rsidR="008058A4" w:rsidRDefault="008058A4"/>
    <w:p w14:paraId="0A821FAC" w14:textId="3D05CCFF" w:rsidR="00970057" w:rsidRDefault="00970057"/>
    <w:p w14:paraId="22961F5E" w14:textId="77777777" w:rsidR="00970057" w:rsidRDefault="00970057"/>
    <w:sectPr w:rsidR="0097005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52944" w14:textId="77777777" w:rsidR="00866BCC" w:rsidRDefault="00866BCC" w:rsidP="004F2150">
      <w:pPr>
        <w:spacing w:after="0" w:line="240" w:lineRule="auto"/>
      </w:pPr>
      <w:r>
        <w:separator/>
      </w:r>
    </w:p>
  </w:endnote>
  <w:endnote w:type="continuationSeparator" w:id="0">
    <w:p w14:paraId="103F4852" w14:textId="77777777" w:rsidR="00866BCC" w:rsidRDefault="00866BCC" w:rsidP="004F2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4896" w14:textId="77777777" w:rsidR="00DC4EB8" w:rsidRDefault="00DC4EB8" w:rsidP="00DC4EB8">
    <w:pPr>
      <w:spacing w:after="0" w:line="240" w:lineRule="auto"/>
      <w:rPr>
        <w:rFonts w:cstheme="minorHAnsi"/>
        <w:b/>
        <w:sz w:val="20"/>
        <w:szCs w:val="18"/>
      </w:rPr>
    </w:pPr>
  </w:p>
  <w:p w14:paraId="3EC702DD" w14:textId="6A670ED1" w:rsidR="00DC4EB8" w:rsidRPr="00CB59D6" w:rsidRDefault="00DC4EB8" w:rsidP="00DC4EB8">
    <w:pPr>
      <w:spacing w:after="0" w:line="240" w:lineRule="auto"/>
      <w:rPr>
        <w:rFonts w:cstheme="minorHAnsi"/>
        <w:b/>
        <w:sz w:val="20"/>
        <w:szCs w:val="18"/>
      </w:rPr>
    </w:pPr>
    <w:r w:rsidRPr="00CB59D6">
      <w:rPr>
        <w:rFonts w:cstheme="minorHAnsi"/>
        <w:b/>
        <w:sz w:val="20"/>
        <w:szCs w:val="18"/>
      </w:rPr>
      <w:t>Kontakt pro média</w:t>
    </w:r>
  </w:p>
  <w:p w14:paraId="73C5B558" w14:textId="77777777" w:rsidR="00DC4EB8" w:rsidRPr="00CB59D6" w:rsidRDefault="00DC4EB8" w:rsidP="00DC4EB8">
    <w:pPr>
      <w:spacing w:after="0" w:line="240" w:lineRule="auto"/>
      <w:rPr>
        <w:rFonts w:cstheme="minorHAnsi"/>
        <w:sz w:val="20"/>
        <w:szCs w:val="18"/>
      </w:rPr>
    </w:pPr>
    <w:r>
      <w:rPr>
        <w:rFonts w:cstheme="minorHAnsi"/>
        <w:sz w:val="20"/>
        <w:szCs w:val="18"/>
      </w:rPr>
      <w:t xml:space="preserve">Alena Mařasová </w:t>
    </w:r>
    <w:r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   Romana Francková</w:t>
    </w:r>
  </w:p>
  <w:p w14:paraId="02CAE1BD" w14:textId="74829EF1" w:rsidR="00DC4EB8" w:rsidRPr="00CB59D6" w:rsidRDefault="00DC4EB8" w:rsidP="00DC4EB8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>Tel.</w:t>
    </w:r>
    <w:r>
      <w:rPr>
        <w:rFonts w:cstheme="minorHAnsi"/>
        <w:sz w:val="20"/>
        <w:szCs w:val="18"/>
      </w:rPr>
      <w:t>:</w:t>
    </w:r>
    <w:r w:rsidRPr="00CB59D6">
      <w:rPr>
        <w:rFonts w:cstheme="minorHAnsi"/>
        <w:sz w:val="20"/>
        <w:szCs w:val="18"/>
      </w:rPr>
      <w:t xml:space="preserve"> + 420 7</w:t>
    </w:r>
    <w:r>
      <w:rPr>
        <w:rFonts w:cstheme="minorHAnsi"/>
        <w:sz w:val="20"/>
        <w:szCs w:val="18"/>
      </w:rPr>
      <w:t>39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550</w:t>
    </w:r>
    <w:r w:rsidRPr="00CB59D6">
      <w:rPr>
        <w:rFonts w:cstheme="minorHAnsi"/>
        <w:sz w:val="20"/>
        <w:szCs w:val="18"/>
      </w:rPr>
      <w:t> </w:t>
    </w:r>
    <w:r>
      <w:rPr>
        <w:rFonts w:cstheme="minorHAnsi"/>
        <w:sz w:val="20"/>
        <w:szCs w:val="18"/>
      </w:rPr>
      <w:t>0</w:t>
    </w:r>
    <w:r w:rsidR="00500ADE">
      <w:rPr>
        <w:rFonts w:cstheme="minorHAnsi"/>
        <w:sz w:val="20"/>
        <w:szCs w:val="18"/>
      </w:rPr>
      <w:t>72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   </w:t>
    </w:r>
    <w:r w:rsidRPr="00CB59D6">
      <w:rPr>
        <w:rFonts w:cstheme="minorHAnsi"/>
        <w:sz w:val="20"/>
        <w:szCs w:val="18"/>
      </w:rPr>
      <w:tab/>
      <w:t xml:space="preserve">          </w:t>
    </w:r>
    <w:proofErr w:type="gramStart"/>
    <w:r w:rsidRPr="00CB59D6">
      <w:rPr>
        <w:rFonts w:cstheme="minorHAnsi"/>
        <w:sz w:val="20"/>
        <w:szCs w:val="18"/>
      </w:rPr>
      <w:tab/>
    </w:r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 xml:space="preserve"> Tel.</w:t>
    </w:r>
    <w:proofErr w:type="gramEnd"/>
    <w:r w:rsidRPr="00CB59D6">
      <w:rPr>
        <w:rFonts w:cstheme="minorHAnsi"/>
        <w:sz w:val="20"/>
        <w:szCs w:val="18"/>
      </w:rPr>
      <w:t>: + 420 734 231 343</w:t>
    </w:r>
  </w:p>
  <w:p w14:paraId="3C42D15F" w14:textId="77777777" w:rsidR="00DC4EB8" w:rsidRPr="00CB59D6" w:rsidRDefault="00DC4EB8" w:rsidP="00DC4EB8">
    <w:pPr>
      <w:spacing w:after="0" w:line="240" w:lineRule="auto"/>
      <w:rPr>
        <w:rFonts w:cstheme="minorHAnsi"/>
        <w:sz w:val="20"/>
        <w:szCs w:val="18"/>
      </w:rPr>
    </w:pPr>
    <w:r w:rsidRPr="00CB59D6">
      <w:rPr>
        <w:rFonts w:cstheme="minorHAnsi"/>
        <w:sz w:val="20"/>
        <w:szCs w:val="18"/>
      </w:rPr>
      <w:t xml:space="preserve">E-mail: </w:t>
    </w:r>
    <w:hyperlink r:id="rId1" w:history="1">
      <w:r w:rsidRPr="00013A3E">
        <w:rPr>
          <w:rStyle w:val="Hypertextovodkaz"/>
          <w:rFonts w:cstheme="minorHAnsi"/>
          <w:sz w:val="20"/>
          <w:szCs w:val="18"/>
        </w:rPr>
        <w:t>marasova@know.cz</w:t>
      </w:r>
    </w:hyperlink>
    <w:r>
      <w:rPr>
        <w:rFonts w:cstheme="minorHAnsi"/>
        <w:sz w:val="20"/>
        <w:szCs w:val="18"/>
      </w:rPr>
      <w:t xml:space="preserve"> </w:t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</w:r>
    <w:r w:rsidRPr="00CB59D6">
      <w:rPr>
        <w:rFonts w:cstheme="minorHAnsi"/>
        <w:sz w:val="20"/>
        <w:szCs w:val="18"/>
      </w:rPr>
      <w:tab/>
      <w:t xml:space="preserve">   </w:t>
    </w:r>
    <w:r>
      <w:rPr>
        <w:rFonts w:cstheme="minorHAnsi"/>
        <w:sz w:val="20"/>
        <w:szCs w:val="18"/>
      </w:rPr>
      <w:tab/>
      <w:t xml:space="preserve">         </w:t>
    </w:r>
    <w:proofErr w:type="gramStart"/>
    <w:r w:rsidRPr="00CB59D6">
      <w:rPr>
        <w:rFonts w:cstheme="minorHAnsi"/>
        <w:sz w:val="20"/>
        <w:szCs w:val="18"/>
      </w:rPr>
      <w:t>E-mail</w:t>
    </w:r>
    <w:proofErr w:type="gramEnd"/>
    <w:r w:rsidRPr="00CB59D6">
      <w:rPr>
        <w:rFonts w:cstheme="minorHAnsi"/>
        <w:sz w:val="20"/>
        <w:szCs w:val="18"/>
      </w:rPr>
      <w:t xml:space="preserve">: </w:t>
    </w:r>
    <w:hyperlink r:id="rId2" w:history="1">
      <w:r w:rsidRPr="00CB59D6">
        <w:rPr>
          <w:rStyle w:val="Hypertextovodkaz"/>
          <w:rFonts w:cstheme="minorHAnsi"/>
          <w:sz w:val="20"/>
          <w:szCs w:val="18"/>
        </w:rPr>
        <w:t>franckova@know.cz</w:t>
      </w:r>
    </w:hyperlink>
  </w:p>
  <w:p w14:paraId="28341FD7" w14:textId="1BDD621C" w:rsidR="004F2150" w:rsidRDefault="004F2150">
    <w:pPr>
      <w:pStyle w:val="Zpat"/>
    </w:pPr>
    <w:r>
      <w:tab/>
    </w:r>
    <w:r>
      <w:tab/>
      <w:t xml:space="preserve">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C728A" w14:textId="77777777" w:rsidR="00866BCC" w:rsidRDefault="00866BCC" w:rsidP="004F2150">
      <w:pPr>
        <w:spacing w:after="0" w:line="240" w:lineRule="auto"/>
      </w:pPr>
      <w:r>
        <w:separator/>
      </w:r>
    </w:p>
  </w:footnote>
  <w:footnote w:type="continuationSeparator" w:id="0">
    <w:p w14:paraId="3B669332" w14:textId="77777777" w:rsidR="00866BCC" w:rsidRDefault="00866BCC" w:rsidP="004F2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F02BF" w14:textId="7F9EB206" w:rsidR="004F2150" w:rsidRDefault="00072F4D">
    <w:pPr>
      <w:pStyle w:val="Zhlav"/>
    </w:pPr>
    <w:r>
      <w:rPr>
        <w:rFonts w:ascii="Times New Roman" w:hAnsi="Times New Roman" w:cs="Times New Roman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 wp14:anchorId="77416258" wp14:editId="40F6A370">
          <wp:simplePos x="0" y="0"/>
          <wp:positionH relativeFrom="column">
            <wp:posOffset>4057650</wp:posOffset>
          </wp:positionH>
          <wp:positionV relativeFrom="paragraph">
            <wp:posOffset>-277495</wp:posOffset>
          </wp:positionV>
          <wp:extent cx="2209800" cy="694055"/>
          <wp:effectExtent l="0" t="0" r="0" b="0"/>
          <wp:wrapTight wrapText="bothSides">
            <wp:wrapPolygon edited="0">
              <wp:start x="0" y="0"/>
              <wp:lineTo x="0" y="20750"/>
              <wp:lineTo x="21414" y="20750"/>
              <wp:lineTo x="21414" y="0"/>
              <wp:lineTo x="0" y="0"/>
            </wp:wrapPolygon>
          </wp:wrapTight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9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150">
      <w:t>TISKOVÁ ZPRÁVA</w:t>
    </w:r>
    <w:r>
      <w:t xml:space="preserve"> </w:t>
    </w:r>
    <w:r>
      <w:tab/>
    </w:r>
    <w:r w:rsidR="004F2150">
      <w:tab/>
    </w:r>
    <w:r w:rsidR="004F215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B9"/>
    <w:rsid w:val="00072F4D"/>
    <w:rsid w:val="000A18DF"/>
    <w:rsid w:val="000C187B"/>
    <w:rsid w:val="000D0241"/>
    <w:rsid w:val="00100291"/>
    <w:rsid w:val="00121BF9"/>
    <w:rsid w:val="00155DFA"/>
    <w:rsid w:val="001769D9"/>
    <w:rsid w:val="001939A1"/>
    <w:rsid w:val="001D230B"/>
    <w:rsid w:val="001F0AD3"/>
    <w:rsid w:val="00204DCD"/>
    <w:rsid w:val="00206EB9"/>
    <w:rsid w:val="00266B11"/>
    <w:rsid w:val="002C6182"/>
    <w:rsid w:val="00317C5F"/>
    <w:rsid w:val="00354B18"/>
    <w:rsid w:val="00367B2E"/>
    <w:rsid w:val="00385F75"/>
    <w:rsid w:val="003B4B77"/>
    <w:rsid w:val="00413654"/>
    <w:rsid w:val="00467773"/>
    <w:rsid w:val="0048461D"/>
    <w:rsid w:val="00494E2C"/>
    <w:rsid w:val="004A5985"/>
    <w:rsid w:val="004F2150"/>
    <w:rsid w:val="00500ADE"/>
    <w:rsid w:val="00535CB4"/>
    <w:rsid w:val="0064112F"/>
    <w:rsid w:val="00660170"/>
    <w:rsid w:val="007240A0"/>
    <w:rsid w:val="00743E11"/>
    <w:rsid w:val="007A16EE"/>
    <w:rsid w:val="007D0893"/>
    <w:rsid w:val="007F5DEC"/>
    <w:rsid w:val="008058A4"/>
    <w:rsid w:val="00866BCC"/>
    <w:rsid w:val="0089506F"/>
    <w:rsid w:val="008A6315"/>
    <w:rsid w:val="008C0197"/>
    <w:rsid w:val="008C567E"/>
    <w:rsid w:val="00906B03"/>
    <w:rsid w:val="0095370B"/>
    <w:rsid w:val="00970057"/>
    <w:rsid w:val="00A575C1"/>
    <w:rsid w:val="00A83C78"/>
    <w:rsid w:val="00AD7FB9"/>
    <w:rsid w:val="00B64D48"/>
    <w:rsid w:val="00BA5D04"/>
    <w:rsid w:val="00BD47F4"/>
    <w:rsid w:val="00BD78EC"/>
    <w:rsid w:val="00C139F7"/>
    <w:rsid w:val="00C13FCD"/>
    <w:rsid w:val="00C82DAF"/>
    <w:rsid w:val="00CF6909"/>
    <w:rsid w:val="00D22B99"/>
    <w:rsid w:val="00DC4EB8"/>
    <w:rsid w:val="00E66066"/>
    <w:rsid w:val="00F77111"/>
    <w:rsid w:val="00F806EF"/>
    <w:rsid w:val="00FD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AC84E"/>
  <w15:docId w15:val="{96448811-0467-4472-9756-7587ABF2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36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36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mezer">
    <w:name w:val="No Spacing"/>
    <w:uiPriority w:val="1"/>
    <w:qFormat/>
    <w:rsid w:val="00413654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6601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01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01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01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017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60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0170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F2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F2150"/>
  </w:style>
  <w:style w:type="paragraph" w:styleId="Zpat">
    <w:name w:val="footer"/>
    <w:basedOn w:val="Normln"/>
    <w:link w:val="ZpatChar"/>
    <w:uiPriority w:val="99"/>
    <w:unhideWhenUsed/>
    <w:rsid w:val="004F2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F2150"/>
  </w:style>
  <w:style w:type="character" w:styleId="Hypertextovodkaz">
    <w:name w:val="Hyperlink"/>
    <w:basedOn w:val="Standardnpsmoodstavce"/>
    <w:uiPriority w:val="99"/>
    <w:unhideWhenUsed/>
    <w:rsid w:val="004F2150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F215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ranckova@know.cz" TargetMode="External"/><Relationship Id="rId1" Type="http://schemas.openxmlformats.org/officeDocument/2006/relationships/hyperlink" Target="mailto:marasova@know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RCEIT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amarasova</dc:creator>
  <cp:lastModifiedBy>uzivatel</cp:lastModifiedBy>
  <cp:revision>2</cp:revision>
  <dcterms:created xsi:type="dcterms:W3CDTF">2018-06-14T11:54:00Z</dcterms:created>
  <dcterms:modified xsi:type="dcterms:W3CDTF">2018-06-14T11:54:00Z</dcterms:modified>
</cp:coreProperties>
</file>